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3C" w:rsidRDefault="004C053C" w:rsidP="003F6E3E">
      <w:pPr>
        <w:pStyle w:val="ListParagraph"/>
        <w:numPr>
          <w:ilvl w:val="0"/>
          <w:numId w:val="2"/>
        </w:numPr>
      </w:pPr>
      <w:r>
        <w:t>Draw on the board:</w:t>
      </w:r>
    </w:p>
    <w:tbl>
      <w:tblPr>
        <w:tblStyle w:val="TableGrid"/>
        <w:tblpPr w:leftFromText="180" w:rightFromText="180" w:vertAnchor="text" w:tblpY="1"/>
        <w:tblOverlap w:val="never"/>
        <w:tblW w:w="0" w:type="auto"/>
        <w:tblLook w:val="04A0" w:firstRow="1" w:lastRow="0" w:firstColumn="1" w:lastColumn="0" w:noHBand="0" w:noVBand="1"/>
      </w:tblPr>
      <w:tblGrid>
        <w:gridCol w:w="6715"/>
      </w:tblGrid>
      <w:tr w:rsidR="004C053C" w:rsidTr="00F32059">
        <w:trPr>
          <w:trHeight w:val="824"/>
        </w:trPr>
        <w:tc>
          <w:tcPr>
            <w:tcW w:w="6715" w:type="dxa"/>
          </w:tcPr>
          <w:p w:rsidR="004C053C" w:rsidRDefault="004C053C" w:rsidP="00F32059">
            <w:r>
              <w:t>I agree.</w:t>
            </w:r>
          </w:p>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tc>
      </w:tr>
      <w:tr w:rsidR="004C053C" w:rsidTr="00F32059">
        <w:trPr>
          <w:trHeight w:val="735"/>
        </w:trPr>
        <w:tc>
          <w:tcPr>
            <w:tcW w:w="6715" w:type="dxa"/>
          </w:tcPr>
          <w:p w:rsidR="004C053C" w:rsidRDefault="004C053C" w:rsidP="00F32059">
            <w:r>
              <w:t>I disagree.</w:t>
            </w:r>
          </w:p>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tc>
      </w:tr>
      <w:tr w:rsidR="004C053C" w:rsidTr="00F32059">
        <w:trPr>
          <w:trHeight w:val="824"/>
        </w:trPr>
        <w:tc>
          <w:tcPr>
            <w:tcW w:w="6715" w:type="dxa"/>
          </w:tcPr>
          <w:p w:rsidR="004C053C" w:rsidRDefault="004C053C" w:rsidP="00F32059">
            <w:r>
              <w:t>I don’t know.</w:t>
            </w:r>
          </w:p>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p w:rsidR="004C053C" w:rsidRDefault="004C053C" w:rsidP="00F32059"/>
        </w:tc>
      </w:tr>
    </w:tbl>
    <w:p w:rsidR="004C053C" w:rsidRDefault="00CA3B49" w:rsidP="003F6E3E">
      <w:pPr>
        <w:pStyle w:val="ListParagraph"/>
        <w:numPr>
          <w:ilvl w:val="0"/>
          <w:numId w:val="2"/>
        </w:numPr>
      </w:pPr>
      <w:r>
        <w:t xml:space="preserve"> </w:t>
      </w:r>
      <w:r w:rsidR="004C053C">
        <w:t>Ask for a volunteer to read you a sen</w:t>
      </w:r>
      <w:r w:rsidR="00F32059">
        <w:t xml:space="preserve">tence you give them. </w:t>
      </w:r>
      <w:r w:rsidR="004C053C">
        <w:t>For example, “</w:t>
      </w:r>
      <w:r w:rsidR="008567FA" w:rsidRPr="002B4306">
        <w:rPr>
          <w:i/>
        </w:rPr>
        <w:t>My neighbors are too noisy.</w:t>
      </w:r>
      <w:r w:rsidR="008567FA">
        <w:t>”</w:t>
      </w:r>
    </w:p>
    <w:p w:rsidR="008567FA" w:rsidRDefault="008567FA" w:rsidP="00CA3B49">
      <w:pPr>
        <w:ind w:left="720"/>
      </w:pPr>
      <w:r>
        <w:t xml:space="preserve">Do </w:t>
      </w:r>
      <w:r w:rsidR="00F32059">
        <w:t>a think-aloud</w:t>
      </w:r>
      <w:r>
        <w:t>. For example:   “</w:t>
      </w:r>
      <w:r w:rsidRPr="002B4306">
        <w:rPr>
          <w:i/>
        </w:rPr>
        <w:t>Hmmm… my neighbors are sometimes quiet and sometimes noisy. But I don’t think they are too noisy. I disagree.</w:t>
      </w:r>
      <w:r w:rsidR="00F32059" w:rsidRPr="002B4306">
        <w:rPr>
          <w:i/>
        </w:rPr>
        <w:t xml:space="preserve"> I’m going to write the sentence in the box that says “I disagree.</w:t>
      </w:r>
      <w:r>
        <w:t>” Write the sentence in the box that corresponds with your opinion.</w:t>
      </w:r>
    </w:p>
    <w:p w:rsidR="008567FA" w:rsidRDefault="00CA3B49" w:rsidP="003F6E3E">
      <w:pPr>
        <w:pStyle w:val="ListParagraph"/>
        <w:numPr>
          <w:ilvl w:val="0"/>
          <w:numId w:val="2"/>
        </w:numPr>
      </w:pPr>
      <w:r>
        <w:t xml:space="preserve"> </w:t>
      </w:r>
      <w:r w:rsidR="008567FA">
        <w:t>Have another volunteer read a second sentence. Ask a student in the class for his or her opinion. Have that student write the sentence in the corresponding box.</w:t>
      </w:r>
    </w:p>
    <w:p w:rsidR="00CA3B49" w:rsidRDefault="00CA3B49" w:rsidP="00CA3B49">
      <w:pPr>
        <w:pStyle w:val="ListParagraph"/>
      </w:pPr>
    </w:p>
    <w:p w:rsidR="008567FA" w:rsidRDefault="00CA3B49" w:rsidP="003F6E3E">
      <w:pPr>
        <w:pStyle w:val="ListParagraph"/>
        <w:numPr>
          <w:ilvl w:val="0"/>
          <w:numId w:val="2"/>
        </w:numPr>
      </w:pPr>
      <w:r>
        <w:t xml:space="preserve"> </w:t>
      </w:r>
      <w:r w:rsidR="008567FA">
        <w:t xml:space="preserve">Erase the sentences and ask all students to copy the </w:t>
      </w:r>
      <w:r>
        <w:t>Agree/Disagree/Don’t know table into their notebook (or hand out a print out).</w:t>
      </w:r>
    </w:p>
    <w:p w:rsidR="00CA3B49" w:rsidRDefault="00CA3B49" w:rsidP="003F6E3E">
      <w:pPr>
        <w:ind w:left="6840"/>
      </w:pPr>
      <w:r>
        <w:t>Ask students what kind of sentences they put in each box</w:t>
      </w:r>
      <w:r w:rsidR="00F32059">
        <w:t xml:space="preserve"> (</w:t>
      </w:r>
      <w:r w:rsidR="00F32059" w:rsidRPr="002B4306">
        <w:rPr>
          <w:i/>
        </w:rPr>
        <w:t>if you agree</w:t>
      </w:r>
      <w:r w:rsidRPr="002B4306">
        <w:rPr>
          <w:i/>
        </w:rPr>
        <w:t xml:space="preserve">, where do you write it? </w:t>
      </w:r>
      <w:r>
        <w:t xml:space="preserve">. . </w:t>
      </w:r>
      <w:proofErr w:type="gramStart"/>
      <w:r>
        <w:t>. )</w:t>
      </w:r>
      <w:proofErr w:type="gramEnd"/>
    </w:p>
    <w:p w:rsidR="00CA3B49" w:rsidRDefault="00CA3B49" w:rsidP="003F6E3E">
      <w:pPr>
        <w:pStyle w:val="ListParagraph"/>
        <w:numPr>
          <w:ilvl w:val="0"/>
          <w:numId w:val="2"/>
        </w:numPr>
      </w:pPr>
      <w:bookmarkStart w:id="0" w:name="_GoBack"/>
      <w:bookmarkEnd w:id="0"/>
      <w:r>
        <w:t>Read the first sente</w:t>
      </w:r>
      <w:r w:rsidR="00957CD0">
        <w:t>nce and check that students are doing the activity as modeled. Make sure that students know that they might not write the sentences in the same box as someone else.</w:t>
      </w:r>
    </w:p>
    <w:p w:rsidR="00957CD0" w:rsidRDefault="00957CD0" w:rsidP="00957CD0">
      <w:pPr>
        <w:pStyle w:val="ListParagraph"/>
      </w:pPr>
    </w:p>
    <w:p w:rsidR="00957CD0" w:rsidRDefault="00957CD0" w:rsidP="003F6E3E">
      <w:pPr>
        <w:pStyle w:val="ListParagraph"/>
        <w:numPr>
          <w:ilvl w:val="0"/>
          <w:numId w:val="2"/>
        </w:numPr>
      </w:pPr>
      <w:r>
        <w:t>Continue with the rest of the dictation.</w:t>
      </w:r>
    </w:p>
    <w:p w:rsidR="00957CD0" w:rsidRDefault="00957CD0" w:rsidP="00957CD0">
      <w:pPr>
        <w:pStyle w:val="ListParagraph"/>
      </w:pPr>
    </w:p>
    <w:p w:rsidR="00957CD0" w:rsidRDefault="00957CD0" w:rsidP="003F6E3E">
      <w:pPr>
        <w:pStyle w:val="ListParagraph"/>
        <w:numPr>
          <w:ilvl w:val="0"/>
          <w:numId w:val="2"/>
        </w:numPr>
      </w:pPr>
      <w:r>
        <w:t>This activity might be followed by students writing the sentences on the board (especially if they have different opinions), by pair or small group discussion for students to share their opinions orally, or by changing the sentences they disagree with to sentences they do agree with. (“</w:t>
      </w:r>
      <w:r w:rsidR="000F260D" w:rsidRPr="000F260D">
        <w:rPr>
          <w:i/>
        </w:rPr>
        <w:t>My neighbors are not too noisy/</w:t>
      </w:r>
      <w:proofErr w:type="gramStart"/>
      <w:r w:rsidR="000F260D" w:rsidRPr="000F260D">
        <w:rPr>
          <w:i/>
        </w:rPr>
        <w:t>M</w:t>
      </w:r>
      <w:r w:rsidRPr="000F260D">
        <w:rPr>
          <w:i/>
        </w:rPr>
        <w:t>y</w:t>
      </w:r>
      <w:proofErr w:type="gramEnd"/>
      <w:r w:rsidRPr="000F260D">
        <w:rPr>
          <w:i/>
        </w:rPr>
        <w:t xml:space="preserve"> neighbors are too quiet/My neighbors are not noisy enough</w:t>
      </w:r>
      <w:r w:rsidR="000F260D" w:rsidRPr="000F260D">
        <w:rPr>
          <w:i/>
        </w:rPr>
        <w:t>.</w:t>
      </w:r>
      <w:r w:rsidR="000F260D">
        <w:t>”</w:t>
      </w:r>
      <w:r>
        <w:t>)</w:t>
      </w:r>
    </w:p>
    <w:p w:rsidR="00F32059" w:rsidRDefault="00F32059" w:rsidP="00B97AE8">
      <w:pPr>
        <w:spacing w:after="120" w:line="360" w:lineRule="auto"/>
        <w:rPr>
          <w:b/>
        </w:rPr>
      </w:pPr>
      <w:r w:rsidRPr="00F32059">
        <w:rPr>
          <w:b/>
        </w:rPr>
        <w:t>Dictation sentences</w:t>
      </w:r>
    </w:p>
    <w:p w:rsidR="00F32059" w:rsidRPr="00F32059" w:rsidRDefault="00F32059" w:rsidP="00F32059">
      <w:pPr>
        <w:spacing w:after="0" w:line="360" w:lineRule="auto"/>
        <w:rPr>
          <w:b/>
        </w:rPr>
        <w:sectPr w:rsidR="00F32059" w:rsidRPr="00F32059" w:rsidSect="00F32059">
          <w:headerReference w:type="default" r:id="rId8"/>
          <w:footerReference w:type="default" r:id="rId9"/>
          <w:pgSz w:w="12240" w:h="15840"/>
          <w:pgMar w:top="720" w:right="720" w:bottom="720" w:left="720" w:header="720" w:footer="720" w:gutter="0"/>
          <w:cols w:space="720"/>
          <w:docGrid w:linePitch="360"/>
        </w:sectPr>
      </w:pPr>
    </w:p>
    <w:p w:rsidR="005D3A6F" w:rsidRDefault="005D3A6F" w:rsidP="00F32059">
      <w:pPr>
        <w:spacing w:after="0" w:line="360" w:lineRule="auto"/>
      </w:pPr>
      <w:r>
        <w:lastRenderedPageBreak/>
        <w:t>My home i</w:t>
      </w:r>
      <w:r w:rsidR="004C053C">
        <w:t>s not big enough for my family.</w:t>
      </w:r>
    </w:p>
    <w:p w:rsidR="005D3A6F" w:rsidRDefault="004C053C" w:rsidP="00F32059">
      <w:pPr>
        <w:spacing w:after="0" w:line="360" w:lineRule="auto"/>
      </w:pPr>
      <w:r>
        <w:t>American food is too salty.</w:t>
      </w:r>
    </w:p>
    <w:p w:rsidR="005D3A6F" w:rsidRDefault="005D3A6F" w:rsidP="00F32059">
      <w:pPr>
        <w:spacing w:after="0" w:line="360" w:lineRule="auto"/>
      </w:pPr>
      <w:r>
        <w:t>English cl</w:t>
      </w:r>
      <w:r w:rsidR="004C053C">
        <w:t>ass is close enough to my home.</w:t>
      </w:r>
    </w:p>
    <w:p w:rsidR="00F32059" w:rsidRDefault="00F32059" w:rsidP="00F32059">
      <w:pPr>
        <w:spacing w:after="0" w:line="360" w:lineRule="auto"/>
      </w:pPr>
    </w:p>
    <w:p w:rsidR="005D3A6F" w:rsidRDefault="005D3A6F" w:rsidP="00F32059">
      <w:pPr>
        <w:spacing w:after="0" w:line="360" w:lineRule="auto"/>
      </w:pPr>
      <w:r>
        <w:lastRenderedPageBreak/>
        <w:t>My boss is experienced enough.</w:t>
      </w:r>
    </w:p>
    <w:p w:rsidR="005D3A6F" w:rsidRDefault="005D3A6F" w:rsidP="00F32059">
      <w:pPr>
        <w:spacing w:after="0" w:line="360" w:lineRule="auto"/>
      </w:pPr>
      <w:r>
        <w:t xml:space="preserve">My salary is not high enough to </w:t>
      </w:r>
      <w:r w:rsidR="004C053C">
        <w:t>pay for nice things.</w:t>
      </w:r>
    </w:p>
    <w:p w:rsidR="005D3A6F" w:rsidRDefault="005D3A6F" w:rsidP="00F32059">
      <w:pPr>
        <w:spacing w:after="0" w:line="360" w:lineRule="auto"/>
      </w:pPr>
      <w:r>
        <w:t>Tennessee is too hot in the summer.</w:t>
      </w:r>
    </w:p>
    <w:sectPr w:rsidR="005D3A6F" w:rsidSect="00F3205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3C" w:rsidRDefault="004C053C" w:rsidP="004C053C">
      <w:pPr>
        <w:spacing w:after="0" w:line="240" w:lineRule="auto"/>
      </w:pPr>
      <w:r>
        <w:separator/>
      </w:r>
    </w:p>
  </w:endnote>
  <w:endnote w:type="continuationSeparator" w:id="0">
    <w:p w:rsidR="004C053C" w:rsidRDefault="004C053C" w:rsidP="004C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3C" w:rsidRPr="009D47C5" w:rsidRDefault="000F260D">
    <w:pPr>
      <w:pStyle w:val="Footer"/>
      <w:rPr>
        <w:i/>
      </w:rPr>
    </w:pPr>
    <w:r>
      <w:rPr>
        <w:i/>
      </w:rPr>
      <w:t>Use w</w:t>
    </w:r>
    <w:r w:rsidR="004C053C" w:rsidRPr="009D47C5">
      <w:rPr>
        <w:i/>
      </w:rPr>
      <w:t>ith Ventures 3, Unit 3, Lesson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3C" w:rsidRDefault="004C053C" w:rsidP="004C053C">
      <w:pPr>
        <w:spacing w:after="0" w:line="240" w:lineRule="auto"/>
      </w:pPr>
      <w:r>
        <w:separator/>
      </w:r>
    </w:p>
  </w:footnote>
  <w:footnote w:type="continuationSeparator" w:id="0">
    <w:p w:rsidR="004C053C" w:rsidRDefault="004C053C" w:rsidP="004C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59" w:rsidRPr="003F6E3E" w:rsidRDefault="00F32059" w:rsidP="00F32059">
    <w:pPr>
      <w:jc w:val="center"/>
      <w:rPr>
        <w:sz w:val="36"/>
        <w:szCs w:val="36"/>
      </w:rPr>
    </w:pPr>
    <w:r w:rsidRPr="003F6E3E">
      <w:rPr>
        <w:b/>
        <w:sz w:val="36"/>
        <w:szCs w:val="36"/>
      </w:rPr>
      <w:t>Opinion dictation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178B"/>
    <w:multiLevelType w:val="hybridMultilevel"/>
    <w:tmpl w:val="D388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F5068"/>
    <w:multiLevelType w:val="hybridMultilevel"/>
    <w:tmpl w:val="A8E02F8A"/>
    <w:lvl w:ilvl="0" w:tplc="B208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6F"/>
    <w:rsid w:val="000F260D"/>
    <w:rsid w:val="002B4306"/>
    <w:rsid w:val="003F6E3E"/>
    <w:rsid w:val="004C053C"/>
    <w:rsid w:val="005D3A6F"/>
    <w:rsid w:val="008567FA"/>
    <w:rsid w:val="009355B3"/>
    <w:rsid w:val="00957CD0"/>
    <w:rsid w:val="009D47C5"/>
    <w:rsid w:val="00B97AE8"/>
    <w:rsid w:val="00CA3B49"/>
    <w:rsid w:val="00EB1899"/>
    <w:rsid w:val="00F3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53C"/>
  </w:style>
  <w:style w:type="paragraph" w:styleId="Footer">
    <w:name w:val="footer"/>
    <w:basedOn w:val="Normal"/>
    <w:link w:val="FooterChar"/>
    <w:uiPriority w:val="99"/>
    <w:unhideWhenUsed/>
    <w:rsid w:val="004C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53C"/>
  </w:style>
  <w:style w:type="table" w:styleId="TableGrid">
    <w:name w:val="Table Grid"/>
    <w:basedOn w:val="TableNormal"/>
    <w:uiPriority w:val="59"/>
    <w:rsid w:val="004C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B49"/>
    <w:pPr>
      <w:ind w:left="720"/>
      <w:contextualSpacing/>
    </w:pPr>
  </w:style>
  <w:style w:type="paragraph" w:styleId="BalloonText">
    <w:name w:val="Balloon Text"/>
    <w:basedOn w:val="Normal"/>
    <w:link w:val="BalloonTextChar"/>
    <w:uiPriority w:val="99"/>
    <w:semiHidden/>
    <w:unhideWhenUsed/>
    <w:rsid w:val="00F3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53C"/>
  </w:style>
  <w:style w:type="paragraph" w:styleId="Footer">
    <w:name w:val="footer"/>
    <w:basedOn w:val="Normal"/>
    <w:link w:val="FooterChar"/>
    <w:uiPriority w:val="99"/>
    <w:unhideWhenUsed/>
    <w:rsid w:val="004C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53C"/>
  </w:style>
  <w:style w:type="table" w:styleId="TableGrid">
    <w:name w:val="Table Grid"/>
    <w:basedOn w:val="TableNormal"/>
    <w:uiPriority w:val="59"/>
    <w:rsid w:val="004C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B49"/>
    <w:pPr>
      <w:ind w:left="720"/>
      <w:contextualSpacing/>
    </w:pPr>
  </w:style>
  <w:style w:type="paragraph" w:styleId="BalloonText">
    <w:name w:val="Balloon Text"/>
    <w:basedOn w:val="Normal"/>
    <w:link w:val="BalloonTextChar"/>
    <w:uiPriority w:val="99"/>
    <w:semiHidden/>
    <w:unhideWhenUsed/>
    <w:rsid w:val="00F3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SarahR</dc:creator>
  <cp:lastModifiedBy>SarahR</cp:lastModifiedBy>
  <cp:revision>4</cp:revision>
  <dcterms:created xsi:type="dcterms:W3CDTF">2012-04-20T15:47:00Z</dcterms:created>
  <dcterms:modified xsi:type="dcterms:W3CDTF">2012-08-09T17:01:00Z</dcterms:modified>
</cp:coreProperties>
</file>